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AA" w:rsidRPr="005767AA" w:rsidRDefault="005767AA" w:rsidP="005767AA">
      <w:pPr>
        <w:shd w:val="clear" w:color="auto" w:fill="F7F7F7"/>
        <w:spacing w:after="100" w:afterAutospacing="1" w:line="312" w:lineRule="atLeast"/>
        <w:textAlignment w:val="baseline"/>
        <w:outlineLvl w:val="0"/>
        <w:rPr>
          <w:rFonts w:ascii="Open Sans" w:eastAsia="Times New Roman" w:hAnsi="Open Sans" w:cs="Times New Roman"/>
          <w:b/>
          <w:bCs/>
          <w:color w:val="295C84"/>
          <w:kern w:val="36"/>
          <w:sz w:val="38"/>
          <w:szCs w:val="38"/>
          <w:lang w:eastAsia="ru-RU"/>
        </w:rPr>
      </w:pPr>
      <w:r w:rsidRPr="005767AA">
        <w:rPr>
          <w:rFonts w:ascii="Open Sans" w:eastAsia="Times New Roman" w:hAnsi="Open Sans" w:cs="Times New Roman"/>
          <w:b/>
          <w:bCs/>
          <w:color w:val="295C84"/>
          <w:kern w:val="36"/>
          <w:sz w:val="38"/>
          <w:szCs w:val="38"/>
          <w:lang w:eastAsia="ru-RU"/>
        </w:rPr>
        <w:t>Адресная социальная помощь в связи с заменой газ</w:t>
      </w:r>
      <w:r w:rsidR="00B644AD">
        <w:rPr>
          <w:rFonts w:ascii="Open Sans" w:eastAsia="Times New Roman" w:hAnsi="Open Sans" w:cs="Times New Roman"/>
          <w:b/>
          <w:bCs/>
          <w:color w:val="295C84"/>
          <w:kern w:val="36"/>
          <w:sz w:val="38"/>
          <w:szCs w:val="38"/>
          <w:lang w:eastAsia="ru-RU"/>
        </w:rPr>
        <w:t>о</w:t>
      </w:r>
      <w:r w:rsidRPr="005767AA">
        <w:rPr>
          <w:rFonts w:ascii="Open Sans" w:eastAsia="Times New Roman" w:hAnsi="Open Sans" w:cs="Times New Roman"/>
          <w:b/>
          <w:bCs/>
          <w:color w:val="295C84"/>
          <w:kern w:val="36"/>
          <w:sz w:val="38"/>
          <w:szCs w:val="38"/>
          <w:lang w:eastAsia="ru-RU"/>
        </w:rPr>
        <w:t>вого оборудования</w:t>
      </w:r>
    </w:p>
    <w:p w:rsidR="005767AA" w:rsidRPr="005767AA" w:rsidRDefault="005767AA" w:rsidP="005767AA">
      <w:pPr>
        <w:shd w:val="clear" w:color="auto" w:fill="F7F7F7"/>
        <w:spacing w:after="0" w:line="0" w:lineRule="auto"/>
        <w:textAlignment w:val="baseline"/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</w:pPr>
      <w:bookmarkStart w:id="0" w:name="_GoBack"/>
      <w:bookmarkEnd w:id="0"/>
    </w:p>
    <w:p w:rsidR="005767AA" w:rsidRPr="005767AA" w:rsidRDefault="005767AA" w:rsidP="005767AA">
      <w:pPr>
        <w:spacing w:after="0" w:line="348" w:lineRule="atLeast"/>
        <w:jc w:val="center"/>
        <w:textAlignment w:val="baseline"/>
        <w:outlineLvl w:val="2"/>
        <w:rPr>
          <w:rFonts w:ascii="Open Sans" w:eastAsia="Times New Roman" w:hAnsi="Open Sans" w:cs="Times New Roman"/>
          <w:b/>
          <w:bCs/>
          <w:color w:val="295C84"/>
          <w:sz w:val="27"/>
          <w:szCs w:val="27"/>
          <w:lang w:eastAsia="ru-RU"/>
        </w:rPr>
      </w:pPr>
      <w:r w:rsidRPr="005767AA">
        <w:rPr>
          <w:rFonts w:ascii="Open Sans" w:eastAsia="Times New Roman" w:hAnsi="Open Sans" w:cs="Times New Roman"/>
          <w:b/>
          <w:bCs/>
          <w:color w:val="003366"/>
          <w:sz w:val="24"/>
          <w:szCs w:val="24"/>
          <w:bdr w:val="none" w:sz="0" w:space="0" w:color="auto" w:frame="1"/>
          <w:lang w:eastAsia="ru-RU"/>
        </w:rPr>
        <w:t>Информация</w:t>
      </w:r>
      <w:r w:rsidRPr="005767AA">
        <w:rPr>
          <w:rFonts w:ascii="Open Sans" w:eastAsia="Times New Roman" w:hAnsi="Open Sans" w:cs="Times New Roman"/>
          <w:b/>
          <w:bCs/>
          <w:color w:val="003366"/>
          <w:sz w:val="24"/>
          <w:szCs w:val="24"/>
          <w:bdr w:val="none" w:sz="0" w:space="0" w:color="auto" w:frame="1"/>
          <w:lang w:eastAsia="ru-RU"/>
        </w:rPr>
        <w:br/>
        <w:t>по оказанию адресной социальной помощи</w:t>
      </w:r>
      <w:r w:rsidRPr="005767AA">
        <w:rPr>
          <w:rFonts w:ascii="Open Sans" w:eastAsia="Times New Roman" w:hAnsi="Open Sans" w:cs="Times New Roman"/>
          <w:b/>
          <w:bCs/>
          <w:color w:val="003366"/>
          <w:sz w:val="24"/>
          <w:szCs w:val="24"/>
          <w:bdr w:val="none" w:sz="0" w:space="0" w:color="auto" w:frame="1"/>
          <w:lang w:eastAsia="ru-RU"/>
        </w:rPr>
        <w:br/>
        <w:t>некоторым категориям населения Ивановской области</w:t>
      </w:r>
      <w:r w:rsidRPr="005767AA">
        <w:rPr>
          <w:rFonts w:ascii="Open Sans" w:eastAsia="Times New Roman" w:hAnsi="Open Sans" w:cs="Times New Roman"/>
          <w:b/>
          <w:bCs/>
          <w:color w:val="003366"/>
          <w:sz w:val="24"/>
          <w:szCs w:val="24"/>
          <w:bdr w:val="none" w:sz="0" w:space="0" w:color="auto" w:frame="1"/>
          <w:lang w:eastAsia="ru-RU"/>
        </w:rPr>
        <w:br/>
        <w:t>в связи с приобретением и установкой газового оборудования взамен оборудования, признанного непригодным для дальнейшей эксплуатации</w:t>
      </w:r>
      <w:r w:rsidRPr="005767AA">
        <w:rPr>
          <w:rFonts w:ascii="Open Sans" w:eastAsia="Times New Roman" w:hAnsi="Open Sans" w:cs="Times New Roman"/>
          <w:b/>
          <w:bCs/>
          <w:color w:val="003366"/>
          <w:sz w:val="24"/>
          <w:szCs w:val="24"/>
          <w:bdr w:val="none" w:sz="0" w:space="0" w:color="auto" w:frame="1"/>
          <w:lang w:eastAsia="ru-RU"/>
        </w:rPr>
        <w:br/>
        <w:t>в связи с истекшим сроком его эксплуатации</w:t>
      </w:r>
    </w:p>
    <w:p w:rsidR="005767AA" w:rsidRPr="005767AA" w:rsidRDefault="005767AA" w:rsidP="005767AA">
      <w:pPr>
        <w:spacing w:after="0" w:line="432" w:lineRule="atLeast"/>
        <w:jc w:val="both"/>
        <w:textAlignment w:val="baseline"/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</w:pPr>
      <w:r w:rsidRPr="005767AA"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  <w:t>С</w:t>
      </w:r>
      <w:r w:rsidRPr="005767AA">
        <w:rPr>
          <w:rFonts w:ascii="Open Sans" w:eastAsia="Times New Roman" w:hAnsi="Open Sans" w:cs="Times New Roman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 20 марта 2017 года </w:t>
      </w:r>
      <w:hyperlink r:id="rId6" w:tgtFrame="_blank" w:tooltip="Территориальные органы" w:history="1">
        <w:r w:rsidRPr="005767AA">
          <w:rPr>
            <w:rFonts w:ascii="Open Sans" w:eastAsia="Times New Roman" w:hAnsi="Open Sans" w:cs="Times New Roman"/>
            <w:b/>
            <w:bCs/>
            <w:color w:val="00657A"/>
            <w:sz w:val="21"/>
            <w:szCs w:val="21"/>
            <w:u w:val="single"/>
            <w:bdr w:val="none" w:sz="0" w:space="0" w:color="auto" w:frame="1"/>
            <w:lang w:eastAsia="ru-RU"/>
          </w:rPr>
          <w:t>в территориальных органах социальной защиты</w:t>
        </w:r>
      </w:hyperlink>
      <w:r w:rsidRPr="005767AA"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  <w:t> населения Ивановской области начинается прием документов на оказание </w:t>
      </w:r>
      <w:r w:rsidRPr="005767AA">
        <w:rPr>
          <w:rFonts w:ascii="Open Sans" w:eastAsia="Times New Roman" w:hAnsi="Open Sans" w:cs="Times New Roman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адресной социальной помощи </w:t>
      </w:r>
      <w:r w:rsidRPr="005767AA"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  <w:t>некоторым категориям населения Ивановской области</w:t>
      </w:r>
      <w:r w:rsidRPr="005767AA">
        <w:rPr>
          <w:rFonts w:ascii="Open Sans" w:eastAsia="Times New Roman" w:hAnsi="Open Sans" w:cs="Times New Roman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 в связи с приобретением и установкой газового оборудования взамен оборудования, признанного непригодным для дальнейшей эксплуатации в связи с истекшим сроком его эксплуатации.</w:t>
      </w:r>
    </w:p>
    <w:p w:rsidR="005767AA" w:rsidRPr="005767AA" w:rsidRDefault="005767AA" w:rsidP="005767AA">
      <w:pPr>
        <w:spacing w:after="240" w:line="432" w:lineRule="atLeast"/>
        <w:jc w:val="both"/>
        <w:textAlignment w:val="baseline"/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</w:pPr>
      <w:r w:rsidRPr="005767AA"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  <w:t>Данная помощь будет оказываться в соответствии с постановлением Правительства Ивановской области от 07.03.2017 № 65-п, которым утвержден Порядок оказания в 2017 году адресной социальной помощи некоторым категориям населения Ивановской области в связи с приобретением и установкой газового оборудования взамен оборудования, признанного непригодным для дальнейшей эксплуатации в связи с истекшим сроком его эксплуатации.</w:t>
      </w:r>
    </w:p>
    <w:p w:rsidR="005767AA" w:rsidRPr="005767AA" w:rsidRDefault="005767AA" w:rsidP="005767AA">
      <w:pPr>
        <w:spacing w:after="0" w:line="348" w:lineRule="atLeast"/>
        <w:jc w:val="both"/>
        <w:textAlignment w:val="baseline"/>
        <w:outlineLvl w:val="2"/>
        <w:rPr>
          <w:rFonts w:ascii="Open Sans" w:eastAsia="Times New Roman" w:hAnsi="Open Sans" w:cs="Times New Roman"/>
          <w:b/>
          <w:bCs/>
          <w:color w:val="295C84"/>
          <w:sz w:val="27"/>
          <w:szCs w:val="27"/>
          <w:lang w:eastAsia="ru-RU"/>
        </w:rPr>
      </w:pPr>
      <w:r w:rsidRPr="005767AA">
        <w:rPr>
          <w:rFonts w:ascii="Open Sans" w:eastAsia="Times New Roman" w:hAnsi="Open Sans" w:cs="Times New Roman"/>
          <w:b/>
          <w:bCs/>
          <w:color w:val="003366"/>
          <w:sz w:val="24"/>
          <w:szCs w:val="24"/>
          <w:bdr w:val="none" w:sz="0" w:space="0" w:color="auto" w:frame="1"/>
          <w:lang w:eastAsia="ru-RU"/>
        </w:rPr>
        <w:t>Получателями </w:t>
      </w:r>
      <w:r w:rsidRPr="005767AA">
        <w:rPr>
          <w:rFonts w:ascii="Open Sans" w:eastAsia="Times New Roman" w:hAnsi="Open Sans" w:cs="Times New Roman"/>
          <w:b/>
          <w:bCs/>
          <w:color w:val="295C84"/>
          <w:sz w:val="24"/>
          <w:szCs w:val="24"/>
          <w:bdr w:val="none" w:sz="0" w:space="0" w:color="auto" w:frame="1"/>
          <w:lang w:eastAsia="ru-RU"/>
        </w:rPr>
        <w:t>адресной социальной помощи являются граждане Российской Федерации и семьи, соответствующие одновременно следующим условиям:</w:t>
      </w:r>
    </w:p>
    <w:p w:rsidR="005767AA" w:rsidRPr="005767AA" w:rsidRDefault="005767AA" w:rsidP="005767AA">
      <w:pPr>
        <w:spacing w:after="0" w:line="432" w:lineRule="atLeast"/>
        <w:jc w:val="both"/>
        <w:textAlignment w:val="baseline"/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</w:pPr>
      <w:r w:rsidRPr="005767AA">
        <w:rPr>
          <w:rFonts w:ascii="Open Sans" w:eastAsia="Times New Roman" w:hAnsi="Open Sans" w:cs="Times New Roman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1) проживающие на территории Ивановской области;</w:t>
      </w:r>
    </w:p>
    <w:p w:rsidR="005767AA" w:rsidRPr="005767AA" w:rsidRDefault="005767AA" w:rsidP="005767AA">
      <w:pPr>
        <w:spacing w:after="0" w:line="432" w:lineRule="atLeast"/>
        <w:jc w:val="both"/>
        <w:textAlignment w:val="baseline"/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</w:pPr>
      <w:r w:rsidRPr="005767AA">
        <w:rPr>
          <w:rFonts w:ascii="Open Sans" w:eastAsia="Times New Roman" w:hAnsi="Open Sans" w:cs="Times New Roman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 xml:space="preserve">2) </w:t>
      </w:r>
      <w:proofErr w:type="gramStart"/>
      <w:r w:rsidRPr="005767AA">
        <w:rPr>
          <w:rFonts w:ascii="Open Sans" w:eastAsia="Times New Roman" w:hAnsi="Open Sans" w:cs="Times New Roman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относящиеся</w:t>
      </w:r>
      <w:proofErr w:type="gramEnd"/>
      <w:r w:rsidRPr="005767AA">
        <w:rPr>
          <w:rFonts w:ascii="Open Sans" w:eastAsia="Times New Roman" w:hAnsi="Open Sans" w:cs="Times New Roman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 xml:space="preserve"> к категориям:</w:t>
      </w:r>
    </w:p>
    <w:p w:rsidR="005767AA" w:rsidRPr="005767AA" w:rsidRDefault="005767AA" w:rsidP="005767AA">
      <w:pPr>
        <w:spacing w:after="0" w:line="432" w:lineRule="atLeast"/>
        <w:jc w:val="both"/>
        <w:textAlignment w:val="baseline"/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</w:pPr>
      <w:r w:rsidRPr="005767AA">
        <w:rPr>
          <w:rFonts w:ascii="Open Sans" w:eastAsia="Times New Roman" w:hAnsi="Open Sans" w:cs="Times New Roman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 —  многодетные семьи; семьи, имеющие в своем составе детей-инвалидов; семьи, имеющие детей, в которых один родитель; семьи неработающих пенсионеров и инвалидов, в том числе воспитывающие несовершеннолетних детей;</w:t>
      </w:r>
    </w:p>
    <w:p w:rsidR="005767AA" w:rsidRPr="005767AA" w:rsidRDefault="005767AA" w:rsidP="005767AA">
      <w:pPr>
        <w:spacing w:after="0" w:line="432" w:lineRule="atLeast"/>
        <w:jc w:val="both"/>
        <w:textAlignment w:val="baseline"/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</w:pPr>
      <w:r w:rsidRPr="005767AA">
        <w:rPr>
          <w:rFonts w:ascii="Open Sans" w:eastAsia="Times New Roman" w:hAnsi="Open Sans" w:cs="Times New Roman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  — семьи, состоящие только из неработающих пенсионеров;</w:t>
      </w:r>
    </w:p>
    <w:p w:rsidR="005767AA" w:rsidRPr="005767AA" w:rsidRDefault="005767AA" w:rsidP="005767AA">
      <w:pPr>
        <w:spacing w:after="0" w:line="432" w:lineRule="atLeast"/>
        <w:jc w:val="both"/>
        <w:textAlignment w:val="baseline"/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</w:pPr>
      <w:r w:rsidRPr="005767AA">
        <w:rPr>
          <w:rFonts w:ascii="Open Sans" w:eastAsia="Times New Roman" w:hAnsi="Open Sans" w:cs="Times New Roman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 — одиноко проживающие неработающие пенсионеры;</w:t>
      </w:r>
    </w:p>
    <w:p w:rsidR="005767AA" w:rsidRPr="005767AA" w:rsidRDefault="005767AA" w:rsidP="005767AA">
      <w:pPr>
        <w:spacing w:after="0" w:line="432" w:lineRule="atLeast"/>
        <w:jc w:val="both"/>
        <w:textAlignment w:val="baseline"/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</w:pPr>
      <w:r w:rsidRPr="005767AA">
        <w:rPr>
          <w:rFonts w:ascii="Open Sans" w:eastAsia="Times New Roman" w:hAnsi="Open Sans" w:cs="Times New Roman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3) имеющие по независящим от них причинам среднедушевой доход ниже величины прожиточного минимума, установленного в Ивановской области в расчете на душу населения;</w:t>
      </w:r>
    </w:p>
    <w:p w:rsidR="005767AA" w:rsidRPr="005767AA" w:rsidRDefault="005767AA" w:rsidP="005767AA">
      <w:pPr>
        <w:spacing w:after="0" w:line="432" w:lineRule="atLeast"/>
        <w:jc w:val="both"/>
        <w:textAlignment w:val="baseline"/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</w:pPr>
      <w:proofErr w:type="gramStart"/>
      <w:r w:rsidRPr="005767AA">
        <w:rPr>
          <w:rFonts w:ascii="Open Sans" w:eastAsia="Times New Roman" w:hAnsi="Open Sans" w:cs="Times New Roman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 xml:space="preserve">4) нуждающиеся в замене внутриквартирного газового оборудования в связи с истекшим сроком его эксплуатации по результатам проверки внутриквартирного газового оборудования, проведенной в порядке, установленном законодательством Российской Федерации, в период с 07.11.2016 по 01.12.2017 в жилых помещениях, являющихся местом жительства семей и </w:t>
      </w:r>
      <w:r w:rsidRPr="005767AA">
        <w:rPr>
          <w:rFonts w:ascii="Open Sans" w:eastAsia="Times New Roman" w:hAnsi="Open Sans" w:cs="Times New Roman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lastRenderedPageBreak/>
        <w:t>малоимущих граждан и принадлежащих им на праве собственности, в том числе на праве общей долевой или совместной собственности;</w:t>
      </w:r>
      <w:proofErr w:type="gramEnd"/>
    </w:p>
    <w:p w:rsidR="005767AA" w:rsidRPr="005767AA" w:rsidRDefault="005767AA" w:rsidP="005767AA">
      <w:pPr>
        <w:spacing w:after="0" w:line="432" w:lineRule="atLeast"/>
        <w:jc w:val="both"/>
        <w:textAlignment w:val="baseline"/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</w:pPr>
      <w:r w:rsidRPr="005767AA">
        <w:rPr>
          <w:rFonts w:ascii="Open Sans" w:eastAsia="Times New Roman" w:hAnsi="Open Sans" w:cs="Times New Roman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5) заключившие договор</w:t>
      </w:r>
      <w:r w:rsidRPr="005767AA"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  <w:t> с</w:t>
      </w:r>
      <w:r w:rsidRPr="005767AA">
        <w:rPr>
          <w:rFonts w:ascii="Open Sans" w:eastAsia="Times New Roman" w:hAnsi="Open Sans" w:cs="Times New Roman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 организацией, имеющей соответствующую лицензию, принявшей на себя обязательства по выполнению работ (оказанию услуг) по установке внутриквартирного газового оборудования взамен оборудования, признанного непригодным для дальнейшей эксплуатации в связи с истекшим сроком его эксплуатации.</w:t>
      </w:r>
    </w:p>
    <w:p w:rsidR="005767AA" w:rsidRPr="005767AA" w:rsidRDefault="005767AA" w:rsidP="005767AA">
      <w:pPr>
        <w:spacing w:after="0" w:line="432" w:lineRule="atLeast"/>
        <w:jc w:val="both"/>
        <w:textAlignment w:val="baseline"/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</w:pPr>
      <w:r w:rsidRPr="005767AA"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  <w:t>Адресная</w:t>
      </w:r>
      <w:r w:rsidRPr="005767AA">
        <w:rPr>
          <w:rFonts w:ascii="Open Sans" w:eastAsia="Times New Roman" w:hAnsi="Open Sans" w:cs="Times New Roman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 социальная помощь оказывается на основании </w:t>
      </w:r>
      <w:r w:rsidRPr="005767AA">
        <w:rPr>
          <w:rFonts w:ascii="Open Sans" w:eastAsia="Times New Roman" w:hAnsi="Open Sans" w:cs="Times New Roman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заявления</w:t>
      </w:r>
      <w:r w:rsidRPr="005767AA">
        <w:rPr>
          <w:rFonts w:ascii="Open Sans" w:eastAsia="Times New Roman" w:hAnsi="Open Sans" w:cs="Times New Roman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 одного из членов семьи или малоимущего гражданина</w:t>
      </w:r>
      <w:r w:rsidRPr="005767AA"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  <w:t>, представленного в территориальный орган Департамента социальной защиты населения Ивановской области </w:t>
      </w:r>
      <w:r w:rsidRPr="005767AA">
        <w:rPr>
          <w:rFonts w:ascii="Open Sans" w:eastAsia="Times New Roman" w:hAnsi="Open Sans" w:cs="Times New Roman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по месту жительства семьи</w:t>
      </w:r>
      <w:r w:rsidRPr="005767AA"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  <w:t>, малоимущего гражданина,</w:t>
      </w:r>
      <w:r w:rsidRPr="005767AA">
        <w:rPr>
          <w:rFonts w:ascii="Open Sans" w:eastAsia="Times New Roman" w:hAnsi="Open Sans" w:cs="Times New Roman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 и следующих документов</w:t>
      </w:r>
      <w:r w:rsidRPr="005767AA"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  <w:t>:</w:t>
      </w:r>
    </w:p>
    <w:p w:rsidR="005767AA" w:rsidRPr="005767AA" w:rsidRDefault="005767AA" w:rsidP="005767AA">
      <w:pPr>
        <w:spacing w:after="0" w:line="432" w:lineRule="atLeast"/>
        <w:jc w:val="both"/>
        <w:textAlignment w:val="baseline"/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</w:pPr>
      <w:r w:rsidRPr="005767AA">
        <w:rPr>
          <w:rFonts w:ascii="Open Sans" w:eastAsia="Times New Roman" w:hAnsi="Open Sans" w:cs="Times New Roman"/>
          <w:b/>
          <w:bCs/>
          <w:i/>
          <w:iCs/>
          <w:color w:val="4C4C4C"/>
          <w:sz w:val="21"/>
          <w:szCs w:val="21"/>
          <w:bdr w:val="none" w:sz="0" w:space="0" w:color="auto" w:frame="1"/>
          <w:lang w:eastAsia="ru-RU"/>
        </w:rPr>
        <w:t>а) копии документа, удостоверяющего личность заявителя;</w:t>
      </w:r>
    </w:p>
    <w:p w:rsidR="005767AA" w:rsidRPr="005767AA" w:rsidRDefault="005767AA" w:rsidP="005767AA">
      <w:pPr>
        <w:spacing w:after="0" w:line="432" w:lineRule="atLeast"/>
        <w:jc w:val="both"/>
        <w:textAlignment w:val="baseline"/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</w:pPr>
      <w:r w:rsidRPr="005767AA">
        <w:rPr>
          <w:rFonts w:ascii="Open Sans" w:eastAsia="Times New Roman" w:hAnsi="Open Sans" w:cs="Times New Roman"/>
          <w:b/>
          <w:bCs/>
          <w:i/>
          <w:iCs/>
          <w:color w:val="4C4C4C"/>
          <w:sz w:val="21"/>
          <w:szCs w:val="21"/>
          <w:bdr w:val="none" w:sz="0" w:space="0" w:color="auto" w:frame="1"/>
          <w:lang w:eastAsia="ru-RU"/>
        </w:rPr>
        <w:t>б) копии документа, удостоверяющего место жительства заявителя;</w:t>
      </w:r>
    </w:p>
    <w:p w:rsidR="005767AA" w:rsidRPr="005767AA" w:rsidRDefault="005767AA" w:rsidP="005767AA">
      <w:pPr>
        <w:spacing w:after="0" w:line="432" w:lineRule="atLeast"/>
        <w:jc w:val="both"/>
        <w:textAlignment w:val="baseline"/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</w:pPr>
      <w:r w:rsidRPr="005767AA">
        <w:rPr>
          <w:rFonts w:ascii="Open Sans" w:eastAsia="Times New Roman" w:hAnsi="Open Sans" w:cs="Times New Roman"/>
          <w:b/>
          <w:bCs/>
          <w:i/>
          <w:iCs/>
          <w:color w:val="4C4C4C"/>
          <w:sz w:val="21"/>
          <w:szCs w:val="21"/>
          <w:bdr w:val="none" w:sz="0" w:space="0" w:color="auto" w:frame="1"/>
          <w:lang w:eastAsia="ru-RU"/>
        </w:rPr>
        <w:t>в) документов, содержащих сведения о регистрации членов семьи заявителя по месту жительства заявителя;</w:t>
      </w:r>
    </w:p>
    <w:p w:rsidR="005767AA" w:rsidRPr="005767AA" w:rsidRDefault="005767AA" w:rsidP="005767AA">
      <w:pPr>
        <w:spacing w:after="0" w:line="432" w:lineRule="atLeast"/>
        <w:jc w:val="both"/>
        <w:textAlignment w:val="baseline"/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</w:pPr>
      <w:r w:rsidRPr="005767AA">
        <w:rPr>
          <w:rFonts w:ascii="Open Sans" w:eastAsia="Times New Roman" w:hAnsi="Open Sans" w:cs="Times New Roman"/>
          <w:b/>
          <w:bCs/>
          <w:i/>
          <w:iCs/>
          <w:color w:val="4C4C4C"/>
          <w:sz w:val="21"/>
          <w:szCs w:val="21"/>
          <w:bdr w:val="none" w:sz="0" w:space="0" w:color="auto" w:frame="1"/>
          <w:lang w:eastAsia="ru-RU"/>
        </w:rPr>
        <w:t>г) справки, выданной территориальным органом Пенсионного фонда Российской Федерации, подтверждающей факт установления пенсии </w:t>
      </w:r>
      <w:r w:rsidRPr="005767AA">
        <w:rPr>
          <w:rFonts w:ascii="Open Sans" w:eastAsia="Times New Roman" w:hAnsi="Open Sans" w:cs="Times New Roman"/>
          <w:i/>
          <w:iCs/>
          <w:color w:val="4C4C4C"/>
          <w:sz w:val="21"/>
          <w:szCs w:val="21"/>
          <w:bdr w:val="none" w:sz="0" w:space="0" w:color="auto" w:frame="1"/>
          <w:lang w:eastAsia="ru-RU"/>
        </w:rPr>
        <w:t> (для семей, состоящих из неработающих пенсионеров, и одиноко проживающих неработающих пенсионеров);</w:t>
      </w:r>
    </w:p>
    <w:p w:rsidR="005767AA" w:rsidRPr="005767AA" w:rsidRDefault="005767AA" w:rsidP="005767AA">
      <w:pPr>
        <w:spacing w:after="0" w:line="432" w:lineRule="atLeast"/>
        <w:jc w:val="both"/>
        <w:textAlignment w:val="baseline"/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</w:pPr>
      <w:r w:rsidRPr="005767AA">
        <w:rPr>
          <w:rFonts w:ascii="Open Sans" w:eastAsia="Times New Roman" w:hAnsi="Open Sans" w:cs="Times New Roman"/>
          <w:b/>
          <w:bCs/>
          <w:i/>
          <w:iCs/>
          <w:color w:val="4C4C4C"/>
          <w:sz w:val="21"/>
          <w:szCs w:val="21"/>
          <w:bdr w:val="none" w:sz="0" w:space="0" w:color="auto" w:frame="1"/>
          <w:lang w:eastAsia="ru-RU"/>
        </w:rPr>
        <w:t>д) документов, подтверждающих родство членов семьи с заявителем </w:t>
      </w:r>
      <w:r w:rsidRPr="005767AA">
        <w:rPr>
          <w:rFonts w:ascii="Open Sans" w:eastAsia="Times New Roman" w:hAnsi="Open Sans" w:cs="Times New Roman"/>
          <w:i/>
          <w:iCs/>
          <w:color w:val="4C4C4C"/>
          <w:sz w:val="21"/>
          <w:szCs w:val="21"/>
          <w:bdr w:val="none" w:sz="0" w:space="0" w:color="auto" w:frame="1"/>
          <w:lang w:eastAsia="ru-RU"/>
        </w:rPr>
        <w:t>(для семей);</w:t>
      </w:r>
    </w:p>
    <w:p w:rsidR="005767AA" w:rsidRPr="005767AA" w:rsidRDefault="005767AA" w:rsidP="005767AA">
      <w:pPr>
        <w:spacing w:after="0" w:line="432" w:lineRule="atLeast"/>
        <w:jc w:val="both"/>
        <w:textAlignment w:val="baseline"/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</w:pPr>
      <w:r w:rsidRPr="005767AA">
        <w:rPr>
          <w:rFonts w:ascii="Open Sans" w:eastAsia="Times New Roman" w:hAnsi="Open Sans" w:cs="Times New Roman"/>
          <w:b/>
          <w:bCs/>
          <w:i/>
          <w:iCs/>
          <w:color w:val="4C4C4C"/>
          <w:sz w:val="21"/>
          <w:szCs w:val="21"/>
          <w:bdr w:val="none" w:sz="0" w:space="0" w:color="auto" w:frame="1"/>
          <w:lang w:eastAsia="ru-RU"/>
        </w:rPr>
        <w:t xml:space="preserve">е) документов (сведений) о видах и суммах назначенных пенсий и дополнительных ежемесячных денежных </w:t>
      </w:r>
      <w:proofErr w:type="gramStart"/>
      <w:r w:rsidRPr="005767AA">
        <w:rPr>
          <w:rFonts w:ascii="Open Sans" w:eastAsia="Times New Roman" w:hAnsi="Open Sans" w:cs="Times New Roman"/>
          <w:b/>
          <w:bCs/>
          <w:i/>
          <w:iCs/>
          <w:color w:val="4C4C4C"/>
          <w:sz w:val="21"/>
          <w:szCs w:val="21"/>
          <w:bdr w:val="none" w:sz="0" w:space="0" w:color="auto" w:frame="1"/>
          <w:lang w:eastAsia="ru-RU"/>
        </w:rPr>
        <w:t>выплат заявителя</w:t>
      </w:r>
      <w:proofErr w:type="gramEnd"/>
      <w:r w:rsidRPr="005767AA">
        <w:rPr>
          <w:rFonts w:ascii="Open Sans" w:eastAsia="Times New Roman" w:hAnsi="Open Sans" w:cs="Times New Roman"/>
          <w:b/>
          <w:bCs/>
          <w:i/>
          <w:iCs/>
          <w:color w:val="4C4C4C"/>
          <w:sz w:val="21"/>
          <w:szCs w:val="21"/>
          <w:bdr w:val="none" w:sz="0" w:space="0" w:color="auto" w:frame="1"/>
          <w:lang w:eastAsia="ru-RU"/>
        </w:rPr>
        <w:t xml:space="preserve"> или членов его семьи за 3 месяца, предшествующих месяцу подачи заявления </w:t>
      </w:r>
      <w:r w:rsidRPr="005767AA">
        <w:rPr>
          <w:rFonts w:ascii="Open Sans" w:eastAsia="Times New Roman" w:hAnsi="Open Sans" w:cs="Times New Roman"/>
          <w:i/>
          <w:iCs/>
          <w:color w:val="4C4C4C"/>
          <w:sz w:val="21"/>
          <w:szCs w:val="21"/>
          <w:bdr w:val="none" w:sz="0" w:space="0" w:color="auto" w:frame="1"/>
          <w:lang w:eastAsia="ru-RU"/>
        </w:rPr>
        <w:t>(для семей, состоящих из неработающих пенсионеров, и одиноко проживающих неработающих пенсионеров);</w:t>
      </w:r>
    </w:p>
    <w:p w:rsidR="005767AA" w:rsidRPr="005767AA" w:rsidRDefault="005767AA" w:rsidP="005767AA">
      <w:pPr>
        <w:spacing w:after="0" w:line="432" w:lineRule="atLeast"/>
        <w:jc w:val="both"/>
        <w:textAlignment w:val="baseline"/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</w:pPr>
      <w:r w:rsidRPr="005767AA">
        <w:rPr>
          <w:rFonts w:ascii="Open Sans" w:eastAsia="Times New Roman" w:hAnsi="Open Sans" w:cs="Times New Roman"/>
          <w:b/>
          <w:bCs/>
          <w:i/>
          <w:iCs/>
          <w:color w:val="4C4C4C"/>
          <w:sz w:val="21"/>
          <w:szCs w:val="21"/>
          <w:bdr w:val="none" w:sz="0" w:space="0" w:color="auto" w:frame="1"/>
          <w:lang w:eastAsia="ru-RU"/>
        </w:rPr>
        <w:t>ж) справки о доходах членов семьи за 3 месяца, предшествующих месяцу обращения;</w:t>
      </w:r>
    </w:p>
    <w:p w:rsidR="005767AA" w:rsidRPr="005767AA" w:rsidRDefault="005767AA" w:rsidP="005767AA">
      <w:pPr>
        <w:spacing w:after="0" w:line="432" w:lineRule="atLeast"/>
        <w:jc w:val="both"/>
        <w:textAlignment w:val="baseline"/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</w:pPr>
      <w:r w:rsidRPr="005767AA">
        <w:rPr>
          <w:rFonts w:ascii="Open Sans" w:eastAsia="Times New Roman" w:hAnsi="Open Sans" w:cs="Times New Roman"/>
          <w:b/>
          <w:bCs/>
          <w:i/>
          <w:iCs/>
          <w:color w:val="4C4C4C"/>
          <w:sz w:val="21"/>
          <w:szCs w:val="21"/>
          <w:bdr w:val="none" w:sz="0" w:space="0" w:color="auto" w:frame="1"/>
          <w:lang w:eastAsia="ru-RU"/>
        </w:rPr>
        <w:t>з) копий документов, подтверждающих право собственности на жилое помещение;</w:t>
      </w:r>
    </w:p>
    <w:p w:rsidR="005767AA" w:rsidRPr="005767AA" w:rsidRDefault="005767AA" w:rsidP="005767AA">
      <w:pPr>
        <w:spacing w:after="0" w:line="432" w:lineRule="atLeast"/>
        <w:jc w:val="both"/>
        <w:textAlignment w:val="baseline"/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</w:pPr>
      <w:r w:rsidRPr="005767AA">
        <w:rPr>
          <w:rFonts w:ascii="Open Sans" w:eastAsia="Times New Roman" w:hAnsi="Open Sans" w:cs="Times New Roman"/>
          <w:b/>
          <w:bCs/>
          <w:i/>
          <w:iCs/>
          <w:color w:val="4C4C4C"/>
          <w:sz w:val="21"/>
          <w:szCs w:val="21"/>
          <w:bdr w:val="none" w:sz="0" w:space="0" w:color="auto" w:frame="1"/>
          <w:lang w:eastAsia="ru-RU"/>
        </w:rPr>
        <w:t>и) согласия заявителя на обработку его персональных данных, а также документов, подтверждающих получение согласия членов его семьи или их законных представителей на обработку персональных данных членов семьи;</w:t>
      </w:r>
    </w:p>
    <w:p w:rsidR="005767AA" w:rsidRPr="005767AA" w:rsidRDefault="005767AA" w:rsidP="005767AA">
      <w:pPr>
        <w:spacing w:after="0" w:line="432" w:lineRule="atLeast"/>
        <w:jc w:val="both"/>
        <w:textAlignment w:val="baseline"/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</w:pPr>
      <w:r w:rsidRPr="005767AA">
        <w:rPr>
          <w:rFonts w:ascii="Open Sans" w:eastAsia="Times New Roman" w:hAnsi="Open Sans" w:cs="Times New Roman"/>
          <w:b/>
          <w:bCs/>
          <w:i/>
          <w:iCs/>
          <w:color w:val="4C4C4C"/>
          <w:sz w:val="21"/>
          <w:szCs w:val="21"/>
          <w:bdr w:val="none" w:sz="0" w:space="0" w:color="auto" w:frame="1"/>
          <w:lang w:eastAsia="ru-RU"/>
        </w:rPr>
        <w:t>к) номера расчетного счета в кредитной организации;</w:t>
      </w:r>
    </w:p>
    <w:p w:rsidR="005767AA" w:rsidRPr="005767AA" w:rsidRDefault="005767AA" w:rsidP="005767AA">
      <w:pPr>
        <w:spacing w:after="0" w:line="432" w:lineRule="atLeast"/>
        <w:jc w:val="both"/>
        <w:textAlignment w:val="baseline"/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</w:pPr>
      <w:proofErr w:type="gramStart"/>
      <w:r w:rsidRPr="005767AA">
        <w:rPr>
          <w:rFonts w:ascii="Open Sans" w:eastAsia="Times New Roman" w:hAnsi="Open Sans" w:cs="Times New Roman"/>
          <w:b/>
          <w:bCs/>
          <w:i/>
          <w:iCs/>
          <w:color w:val="4C4C4C"/>
          <w:sz w:val="21"/>
          <w:szCs w:val="21"/>
          <w:bdr w:val="none" w:sz="0" w:space="0" w:color="auto" w:frame="1"/>
          <w:lang w:eastAsia="ru-RU"/>
        </w:rPr>
        <w:t xml:space="preserve">л) копии договора на выполнение работ (оказание услуг) по установке внутриквартирного газового оборудования взамен оборудования, признанного непригодным для дальнейшей эксплуатации в связи с истекшим сроком его эксплуатации, заключенного между собственником жилого помещения и организацией, имеющей соответствующую лицензию, принявшей на себя обязательства по выполнению работ (оказанию услуг) по установке внутриквартирного газового </w:t>
      </w:r>
      <w:r w:rsidRPr="005767AA">
        <w:rPr>
          <w:rFonts w:ascii="Open Sans" w:eastAsia="Times New Roman" w:hAnsi="Open Sans" w:cs="Times New Roman"/>
          <w:b/>
          <w:bCs/>
          <w:i/>
          <w:iCs/>
          <w:color w:val="4C4C4C"/>
          <w:sz w:val="21"/>
          <w:szCs w:val="21"/>
          <w:bdr w:val="none" w:sz="0" w:space="0" w:color="auto" w:frame="1"/>
          <w:lang w:eastAsia="ru-RU"/>
        </w:rPr>
        <w:lastRenderedPageBreak/>
        <w:t>оборудования взамен оборудования, признанного непригодным для дальнейшей эксплуатации в связи</w:t>
      </w:r>
      <w:proofErr w:type="gramEnd"/>
      <w:r w:rsidRPr="005767AA">
        <w:rPr>
          <w:rFonts w:ascii="Open Sans" w:eastAsia="Times New Roman" w:hAnsi="Open Sans" w:cs="Times New Roman"/>
          <w:b/>
          <w:bCs/>
          <w:i/>
          <w:iCs/>
          <w:color w:val="4C4C4C"/>
          <w:sz w:val="21"/>
          <w:szCs w:val="21"/>
          <w:bdr w:val="none" w:sz="0" w:space="0" w:color="auto" w:frame="1"/>
          <w:lang w:eastAsia="ru-RU"/>
        </w:rPr>
        <w:t xml:space="preserve"> с истекшим сроком его эксплуатации;</w:t>
      </w:r>
    </w:p>
    <w:p w:rsidR="005767AA" w:rsidRPr="005767AA" w:rsidRDefault="005767AA" w:rsidP="005767AA">
      <w:pPr>
        <w:spacing w:after="0" w:line="432" w:lineRule="atLeast"/>
        <w:jc w:val="both"/>
        <w:textAlignment w:val="baseline"/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</w:pPr>
      <w:r w:rsidRPr="005767AA">
        <w:rPr>
          <w:rFonts w:ascii="Open Sans" w:eastAsia="Times New Roman" w:hAnsi="Open Sans" w:cs="Times New Roman"/>
          <w:b/>
          <w:bCs/>
          <w:i/>
          <w:iCs/>
          <w:color w:val="4C4C4C"/>
          <w:sz w:val="21"/>
          <w:szCs w:val="21"/>
          <w:bdr w:val="none" w:sz="0" w:space="0" w:color="auto" w:frame="1"/>
          <w:lang w:eastAsia="ru-RU"/>
        </w:rPr>
        <w:t>м) копии акта приемки выполненных работ, подписанного сторонами договора, указанного в подпункте «л» настоящего пункта;</w:t>
      </w:r>
    </w:p>
    <w:p w:rsidR="005767AA" w:rsidRPr="005767AA" w:rsidRDefault="005767AA" w:rsidP="005767AA">
      <w:pPr>
        <w:spacing w:after="0" w:line="432" w:lineRule="atLeast"/>
        <w:jc w:val="both"/>
        <w:textAlignment w:val="baseline"/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</w:pPr>
      <w:r w:rsidRPr="005767AA">
        <w:rPr>
          <w:rFonts w:ascii="Open Sans" w:eastAsia="Times New Roman" w:hAnsi="Open Sans" w:cs="Times New Roman"/>
          <w:b/>
          <w:bCs/>
          <w:i/>
          <w:iCs/>
          <w:color w:val="4C4C4C"/>
          <w:sz w:val="21"/>
          <w:szCs w:val="21"/>
          <w:bdr w:val="none" w:sz="0" w:space="0" w:color="auto" w:frame="1"/>
          <w:lang w:eastAsia="ru-RU"/>
        </w:rPr>
        <w:t>н) счета-фактуры;</w:t>
      </w:r>
    </w:p>
    <w:p w:rsidR="005767AA" w:rsidRPr="005767AA" w:rsidRDefault="005767AA" w:rsidP="005767AA">
      <w:pPr>
        <w:spacing w:after="0" w:line="432" w:lineRule="atLeast"/>
        <w:jc w:val="both"/>
        <w:textAlignment w:val="baseline"/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</w:pPr>
      <w:r w:rsidRPr="005767AA">
        <w:rPr>
          <w:rFonts w:ascii="Open Sans" w:eastAsia="Times New Roman" w:hAnsi="Open Sans" w:cs="Times New Roman"/>
          <w:b/>
          <w:bCs/>
          <w:i/>
          <w:iCs/>
          <w:color w:val="4C4C4C"/>
          <w:sz w:val="21"/>
          <w:szCs w:val="21"/>
          <w:bdr w:val="none" w:sz="0" w:space="0" w:color="auto" w:frame="1"/>
          <w:lang w:eastAsia="ru-RU"/>
        </w:rPr>
        <w:t>о) копии акта об отключении внутриквартирного газового оборудования в жилом помещении в связи с необходимостью его замены в связи с истекшим сроком эксплуатации или копии акта о техническом состоянии внутриквартирного газового оборудования, которым рекомендована его замена в связи с истекшим сроком эксплуатации;</w:t>
      </w:r>
    </w:p>
    <w:p w:rsidR="005767AA" w:rsidRPr="005767AA" w:rsidRDefault="005767AA" w:rsidP="005767AA">
      <w:pPr>
        <w:spacing w:after="0" w:line="432" w:lineRule="atLeast"/>
        <w:jc w:val="both"/>
        <w:textAlignment w:val="baseline"/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</w:pPr>
      <w:r w:rsidRPr="005767AA">
        <w:rPr>
          <w:rFonts w:ascii="Open Sans" w:eastAsia="Times New Roman" w:hAnsi="Open Sans" w:cs="Times New Roman"/>
          <w:b/>
          <w:bCs/>
          <w:i/>
          <w:iCs/>
          <w:color w:val="4C4C4C"/>
          <w:sz w:val="21"/>
          <w:szCs w:val="21"/>
          <w:bdr w:val="none" w:sz="0" w:space="0" w:color="auto" w:frame="1"/>
          <w:lang w:eastAsia="ru-RU"/>
        </w:rPr>
        <w:t>п) копий документов, подтверждающих расходы семей или малоимущих граждан на приобретение и установку внутриквартирного газового оборудования </w:t>
      </w:r>
      <w:r w:rsidRPr="005767AA">
        <w:rPr>
          <w:rFonts w:ascii="Open Sans" w:eastAsia="Times New Roman" w:hAnsi="Open Sans" w:cs="Times New Roman"/>
          <w:i/>
          <w:iCs/>
          <w:color w:val="4C4C4C"/>
          <w:sz w:val="21"/>
          <w:szCs w:val="21"/>
          <w:bdr w:val="none" w:sz="0" w:space="0" w:color="auto" w:frame="1"/>
          <w:lang w:eastAsia="ru-RU"/>
        </w:rPr>
        <w:t>(товарные чеки, кассовые фискальные чеки, квитанции);</w:t>
      </w:r>
    </w:p>
    <w:p w:rsidR="005767AA" w:rsidRPr="005767AA" w:rsidRDefault="005767AA" w:rsidP="005767AA">
      <w:pPr>
        <w:spacing w:after="0" w:line="432" w:lineRule="atLeast"/>
        <w:jc w:val="both"/>
        <w:textAlignment w:val="baseline"/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</w:pPr>
      <w:r w:rsidRPr="005767AA">
        <w:rPr>
          <w:rFonts w:ascii="Open Sans" w:eastAsia="Times New Roman" w:hAnsi="Open Sans" w:cs="Times New Roman"/>
          <w:b/>
          <w:bCs/>
          <w:i/>
          <w:iCs/>
          <w:color w:val="4C4C4C"/>
          <w:sz w:val="21"/>
          <w:szCs w:val="21"/>
          <w:bdr w:val="none" w:sz="0" w:space="0" w:color="auto" w:frame="1"/>
          <w:lang w:eastAsia="ru-RU"/>
        </w:rPr>
        <w:t>р) копии удостоверения многодетной семьи Ивановской области</w:t>
      </w:r>
      <w:r w:rsidRPr="005767AA">
        <w:rPr>
          <w:rFonts w:ascii="Open Sans" w:eastAsia="Times New Roman" w:hAnsi="Open Sans" w:cs="Times New Roman"/>
          <w:b/>
          <w:bCs/>
          <w:i/>
          <w:iCs/>
          <w:color w:val="4C4C4C"/>
          <w:sz w:val="21"/>
          <w:szCs w:val="21"/>
          <w:bdr w:val="none" w:sz="0" w:space="0" w:color="auto" w:frame="1"/>
          <w:lang w:eastAsia="ru-RU"/>
        </w:rPr>
        <w:br/>
      </w:r>
      <w:r w:rsidRPr="005767AA">
        <w:rPr>
          <w:rFonts w:ascii="Open Sans" w:eastAsia="Times New Roman" w:hAnsi="Open Sans" w:cs="Times New Roman"/>
          <w:i/>
          <w:iCs/>
          <w:color w:val="4C4C4C"/>
          <w:sz w:val="21"/>
          <w:szCs w:val="21"/>
          <w:bdr w:val="none" w:sz="0" w:space="0" w:color="auto" w:frame="1"/>
          <w:lang w:eastAsia="ru-RU"/>
        </w:rPr>
        <w:t>(для многодетных семей);</w:t>
      </w:r>
    </w:p>
    <w:p w:rsidR="005767AA" w:rsidRPr="005767AA" w:rsidRDefault="005767AA" w:rsidP="005767AA">
      <w:pPr>
        <w:spacing w:after="0" w:line="432" w:lineRule="atLeast"/>
        <w:jc w:val="both"/>
        <w:textAlignment w:val="baseline"/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</w:pPr>
      <w:r w:rsidRPr="005767AA">
        <w:rPr>
          <w:rFonts w:ascii="Open Sans" w:eastAsia="Times New Roman" w:hAnsi="Open Sans" w:cs="Times New Roman"/>
          <w:b/>
          <w:bCs/>
          <w:i/>
          <w:iCs/>
          <w:color w:val="4C4C4C"/>
          <w:sz w:val="21"/>
          <w:szCs w:val="21"/>
          <w:bdr w:val="none" w:sz="0" w:space="0" w:color="auto" w:frame="1"/>
          <w:lang w:eastAsia="ru-RU"/>
        </w:rPr>
        <w:t>с) копии справки об инвалидности ребенка-инвалида, свидетельства о рождении ребенка </w:t>
      </w:r>
      <w:r w:rsidRPr="005767AA">
        <w:rPr>
          <w:rFonts w:ascii="Open Sans" w:eastAsia="Times New Roman" w:hAnsi="Open Sans" w:cs="Times New Roman"/>
          <w:i/>
          <w:iCs/>
          <w:color w:val="4C4C4C"/>
          <w:sz w:val="21"/>
          <w:szCs w:val="21"/>
          <w:bdr w:val="none" w:sz="0" w:space="0" w:color="auto" w:frame="1"/>
          <w:lang w:eastAsia="ru-RU"/>
        </w:rPr>
        <w:t>(для семей, имеющих в своем составе детей-инвалидов);</w:t>
      </w:r>
    </w:p>
    <w:p w:rsidR="005767AA" w:rsidRPr="005767AA" w:rsidRDefault="005767AA" w:rsidP="005767AA">
      <w:pPr>
        <w:spacing w:after="0" w:line="432" w:lineRule="atLeast"/>
        <w:jc w:val="both"/>
        <w:textAlignment w:val="baseline"/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</w:pPr>
      <w:proofErr w:type="gramStart"/>
      <w:r w:rsidRPr="005767AA">
        <w:rPr>
          <w:rFonts w:ascii="Open Sans" w:eastAsia="Times New Roman" w:hAnsi="Open Sans" w:cs="Times New Roman"/>
          <w:b/>
          <w:bCs/>
          <w:i/>
          <w:iCs/>
          <w:color w:val="4C4C4C"/>
          <w:sz w:val="21"/>
          <w:szCs w:val="21"/>
          <w:bdr w:val="none" w:sz="0" w:space="0" w:color="auto" w:frame="1"/>
          <w:lang w:eastAsia="ru-RU"/>
        </w:rPr>
        <w:t>т) копии справки о рождении ребенка по форме № 25, утвержденной постановлением Правительства Российской Федерации от 31.10.1998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состояния», выданной органом записи актов гражданского состояния </w:t>
      </w:r>
      <w:r w:rsidRPr="005767AA">
        <w:rPr>
          <w:rFonts w:ascii="Open Sans" w:eastAsia="Times New Roman" w:hAnsi="Open Sans" w:cs="Times New Roman"/>
          <w:i/>
          <w:iCs/>
          <w:color w:val="4C4C4C"/>
          <w:sz w:val="21"/>
          <w:szCs w:val="21"/>
          <w:bdr w:val="none" w:sz="0" w:space="0" w:color="auto" w:frame="1"/>
          <w:lang w:eastAsia="ru-RU"/>
        </w:rPr>
        <w:t>(для семей, имеющих детей, в которых один родитель);</w:t>
      </w:r>
      <w:proofErr w:type="gramEnd"/>
    </w:p>
    <w:p w:rsidR="005767AA" w:rsidRPr="005767AA" w:rsidRDefault="005767AA" w:rsidP="005767AA">
      <w:pPr>
        <w:spacing w:after="0" w:line="432" w:lineRule="atLeast"/>
        <w:jc w:val="both"/>
        <w:textAlignment w:val="baseline"/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</w:pPr>
      <w:r w:rsidRPr="005767AA">
        <w:rPr>
          <w:rFonts w:ascii="Open Sans" w:eastAsia="Times New Roman" w:hAnsi="Open Sans" w:cs="Times New Roman"/>
          <w:b/>
          <w:bCs/>
          <w:i/>
          <w:iCs/>
          <w:color w:val="4C4C4C"/>
          <w:sz w:val="21"/>
          <w:szCs w:val="21"/>
          <w:bdr w:val="none" w:sz="0" w:space="0" w:color="auto" w:frame="1"/>
          <w:lang w:eastAsia="ru-RU"/>
        </w:rPr>
        <w:t>у) справки об инвалидности, копии трудовой книжки, копии свидетельства о рождении ребенка </w:t>
      </w:r>
      <w:r w:rsidRPr="005767AA">
        <w:rPr>
          <w:rFonts w:ascii="Open Sans" w:eastAsia="Times New Roman" w:hAnsi="Open Sans" w:cs="Times New Roman"/>
          <w:i/>
          <w:iCs/>
          <w:color w:val="4C4C4C"/>
          <w:sz w:val="21"/>
          <w:szCs w:val="21"/>
          <w:bdr w:val="none" w:sz="0" w:space="0" w:color="auto" w:frame="1"/>
          <w:lang w:eastAsia="ru-RU"/>
        </w:rPr>
        <w:t>(для семей неработающих пенсионеров и инвалидов, воспитывающих несовершеннолетних детей).</w:t>
      </w:r>
    </w:p>
    <w:p w:rsidR="00B644AD" w:rsidRDefault="005767AA" w:rsidP="005767AA">
      <w:pPr>
        <w:spacing w:after="0" w:afterAutospacing="1" w:line="432" w:lineRule="atLeast"/>
        <w:jc w:val="center"/>
        <w:textAlignment w:val="baseline"/>
        <w:rPr>
          <w:rFonts w:ascii="Open Sans" w:eastAsia="Times New Roman" w:hAnsi="Open Sans" w:cs="Times New Roman"/>
          <w:b/>
          <w:bCs/>
          <w:i/>
          <w:iCs/>
          <w:color w:val="800000"/>
          <w:sz w:val="21"/>
          <w:szCs w:val="21"/>
          <w:bdr w:val="none" w:sz="0" w:space="0" w:color="auto" w:frame="1"/>
          <w:lang w:eastAsia="ru-RU"/>
        </w:rPr>
      </w:pPr>
      <w:r w:rsidRPr="005767AA">
        <w:rPr>
          <w:rFonts w:ascii="Open Sans" w:eastAsia="Times New Roman" w:hAnsi="Open Sans" w:cs="Times New Roman"/>
          <w:b/>
          <w:bCs/>
          <w:i/>
          <w:iCs/>
          <w:color w:val="800000"/>
          <w:sz w:val="21"/>
          <w:szCs w:val="21"/>
          <w:bdr w:val="none" w:sz="0" w:space="0" w:color="auto" w:frame="1"/>
          <w:lang w:eastAsia="ru-RU"/>
        </w:rPr>
        <w:t>Телефон горячей линии департамента 8-800-100-16-60 (звонок бесплатный)</w:t>
      </w:r>
      <w:r w:rsidR="00B644AD">
        <w:rPr>
          <w:rFonts w:ascii="Open Sans" w:eastAsia="Times New Roman" w:hAnsi="Open Sans" w:cs="Times New Roman"/>
          <w:b/>
          <w:bCs/>
          <w:i/>
          <w:iCs/>
          <w:color w:val="800000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5767AA" w:rsidRDefault="00745944" w:rsidP="005767AA">
      <w:pPr>
        <w:spacing w:after="0" w:afterAutospacing="1" w:line="432" w:lineRule="atLeast"/>
        <w:jc w:val="center"/>
        <w:textAlignment w:val="baseline"/>
        <w:rPr>
          <w:rFonts w:ascii="Open Sans" w:eastAsia="Times New Roman" w:hAnsi="Open Sans" w:cs="Times New Roman"/>
          <w:b/>
          <w:bCs/>
          <w:i/>
          <w:iCs/>
          <w:color w:val="800000"/>
          <w:sz w:val="21"/>
          <w:szCs w:val="21"/>
          <w:bdr w:val="none" w:sz="0" w:space="0" w:color="auto" w:frame="1"/>
          <w:lang w:eastAsia="ru-RU"/>
        </w:rPr>
      </w:pPr>
      <w:r>
        <w:rPr>
          <w:rFonts w:ascii="Open Sans" w:eastAsia="Times New Roman" w:hAnsi="Open Sans" w:cs="Times New Roman"/>
          <w:b/>
          <w:bCs/>
          <w:i/>
          <w:iCs/>
          <w:color w:val="800000"/>
          <w:sz w:val="21"/>
          <w:szCs w:val="21"/>
          <w:bdr w:val="none" w:sz="0" w:space="0" w:color="auto" w:frame="1"/>
          <w:lang w:eastAsia="ru-RU"/>
        </w:rPr>
        <w:t>По вопросу оказания адресной социальной помощи необходимо обращаться в территориальное управление социальной</w:t>
      </w:r>
      <w:r w:rsidR="00B644AD">
        <w:rPr>
          <w:rFonts w:ascii="Open Sans" w:eastAsia="Times New Roman" w:hAnsi="Open Sans" w:cs="Times New Roman"/>
          <w:b/>
          <w:bCs/>
          <w:i/>
          <w:iCs/>
          <w:color w:val="800000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Open Sans" w:eastAsia="Times New Roman" w:hAnsi="Open Sans" w:cs="Times New Roman"/>
          <w:b/>
          <w:bCs/>
          <w:i/>
          <w:iCs/>
          <w:color w:val="800000"/>
          <w:sz w:val="21"/>
          <w:szCs w:val="21"/>
          <w:bdr w:val="none" w:sz="0" w:space="0" w:color="auto" w:frame="1"/>
          <w:lang w:eastAsia="ru-RU"/>
        </w:rPr>
        <w:t>защиты населения по Ильинскому муниципальному району по адресу: п</w:t>
      </w:r>
      <w:proofErr w:type="gramStart"/>
      <w:r>
        <w:rPr>
          <w:rFonts w:ascii="Open Sans" w:eastAsia="Times New Roman" w:hAnsi="Open Sans" w:cs="Times New Roman"/>
          <w:b/>
          <w:bCs/>
          <w:i/>
          <w:iCs/>
          <w:color w:val="800000"/>
          <w:sz w:val="21"/>
          <w:szCs w:val="21"/>
          <w:bdr w:val="none" w:sz="0" w:space="0" w:color="auto" w:frame="1"/>
          <w:lang w:eastAsia="ru-RU"/>
        </w:rPr>
        <w:t>.И</w:t>
      </w:r>
      <w:proofErr w:type="gramEnd"/>
      <w:r>
        <w:rPr>
          <w:rFonts w:ascii="Open Sans" w:eastAsia="Times New Roman" w:hAnsi="Open Sans" w:cs="Times New Roman"/>
          <w:b/>
          <w:bCs/>
          <w:i/>
          <w:iCs/>
          <w:color w:val="800000"/>
          <w:sz w:val="21"/>
          <w:szCs w:val="21"/>
          <w:bdr w:val="none" w:sz="0" w:space="0" w:color="auto" w:frame="1"/>
          <w:lang w:eastAsia="ru-RU"/>
        </w:rPr>
        <w:t xml:space="preserve">льинское,ул.Советская,д.2 </w:t>
      </w:r>
    </w:p>
    <w:p w:rsidR="00745944" w:rsidRPr="005767AA" w:rsidRDefault="00745944" w:rsidP="005767AA">
      <w:pPr>
        <w:spacing w:after="0" w:afterAutospacing="1" w:line="432" w:lineRule="atLeast"/>
        <w:jc w:val="center"/>
        <w:textAlignment w:val="baseline"/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</w:pPr>
      <w:r>
        <w:rPr>
          <w:rFonts w:ascii="Open Sans" w:eastAsia="Times New Roman" w:hAnsi="Open Sans" w:cs="Times New Roman" w:hint="eastAsia"/>
          <w:b/>
          <w:bCs/>
          <w:i/>
          <w:iCs/>
          <w:color w:val="800000"/>
          <w:sz w:val="21"/>
          <w:szCs w:val="21"/>
          <w:bdr w:val="none" w:sz="0" w:space="0" w:color="auto" w:frame="1"/>
          <w:lang w:eastAsia="ru-RU"/>
        </w:rPr>
        <w:t>К</w:t>
      </w:r>
      <w:r>
        <w:rPr>
          <w:rFonts w:ascii="Open Sans" w:eastAsia="Times New Roman" w:hAnsi="Open Sans" w:cs="Times New Roman"/>
          <w:b/>
          <w:bCs/>
          <w:i/>
          <w:iCs/>
          <w:color w:val="800000"/>
          <w:sz w:val="21"/>
          <w:szCs w:val="21"/>
          <w:bdr w:val="none" w:sz="0" w:space="0" w:color="auto" w:frame="1"/>
          <w:lang w:eastAsia="ru-RU"/>
        </w:rPr>
        <w:t>онтактные телефоны: 2-16-51, 2-15-35</w:t>
      </w:r>
    </w:p>
    <w:sectPr w:rsidR="00745944" w:rsidRPr="00576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65CCA"/>
    <w:multiLevelType w:val="multilevel"/>
    <w:tmpl w:val="026A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5C0566"/>
    <w:multiLevelType w:val="multilevel"/>
    <w:tmpl w:val="8F3C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2E015A"/>
    <w:multiLevelType w:val="hybridMultilevel"/>
    <w:tmpl w:val="D7BCD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25"/>
    <w:rsid w:val="000714ED"/>
    <w:rsid w:val="0011570C"/>
    <w:rsid w:val="00350D25"/>
    <w:rsid w:val="0037055F"/>
    <w:rsid w:val="005767AA"/>
    <w:rsid w:val="00625EDF"/>
    <w:rsid w:val="00646532"/>
    <w:rsid w:val="007024C3"/>
    <w:rsid w:val="00702634"/>
    <w:rsid w:val="00745944"/>
    <w:rsid w:val="007A1243"/>
    <w:rsid w:val="008702E3"/>
    <w:rsid w:val="008F4E5E"/>
    <w:rsid w:val="009058B0"/>
    <w:rsid w:val="00962050"/>
    <w:rsid w:val="00B11876"/>
    <w:rsid w:val="00B33DC7"/>
    <w:rsid w:val="00B47EB9"/>
    <w:rsid w:val="00B644AD"/>
    <w:rsid w:val="00B80CFC"/>
    <w:rsid w:val="00BA588D"/>
    <w:rsid w:val="00BA75C8"/>
    <w:rsid w:val="00BF2248"/>
    <w:rsid w:val="00C747FD"/>
    <w:rsid w:val="00C87672"/>
    <w:rsid w:val="00CF2801"/>
    <w:rsid w:val="00DE6805"/>
    <w:rsid w:val="00DF3E4B"/>
    <w:rsid w:val="00E05B8A"/>
    <w:rsid w:val="00E51E32"/>
    <w:rsid w:val="00E90FF8"/>
    <w:rsid w:val="00F02085"/>
    <w:rsid w:val="00F155DA"/>
    <w:rsid w:val="00F82D91"/>
    <w:rsid w:val="00FB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2248"/>
    <w:rPr>
      <w:color w:val="0000FF"/>
      <w:u w:val="single"/>
    </w:rPr>
  </w:style>
  <w:style w:type="paragraph" w:styleId="a4">
    <w:name w:val="No Spacing"/>
    <w:uiPriority w:val="1"/>
    <w:qFormat/>
    <w:rsid w:val="00BF224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1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2248"/>
    <w:rPr>
      <w:color w:val="0000FF"/>
      <w:u w:val="single"/>
    </w:rPr>
  </w:style>
  <w:style w:type="paragraph" w:styleId="a4">
    <w:name w:val="No Spacing"/>
    <w:uiPriority w:val="1"/>
    <w:qFormat/>
    <w:rsid w:val="00BF224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1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4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6403332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9474">
          <w:marLeft w:val="0"/>
          <w:marRight w:val="15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9215243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053791">
          <w:marLeft w:val="0"/>
          <w:marRight w:val="15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  <w:divsChild>
                <w:div w:id="5163084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79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uto"/>
                        <w:right w:val="none" w:sz="0" w:space="0" w:color="auto"/>
                      </w:divBdr>
                      <w:divsChild>
                        <w:div w:id="70525331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5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  <w:divsChild>
                <w:div w:id="7027475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7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uto"/>
                        <w:right w:val="none" w:sz="0" w:space="0" w:color="auto"/>
                      </w:divBdr>
                      <w:divsChild>
                        <w:div w:id="409039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9128">
                      <w:marLeft w:val="0"/>
                      <w:marRight w:val="15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n.ivanovoobl.ru/department/territorialnye-organ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Грибова</dc:creator>
  <cp:lastModifiedBy>class30</cp:lastModifiedBy>
  <cp:revision>9</cp:revision>
  <cp:lastPrinted>2015-07-21T06:59:00Z</cp:lastPrinted>
  <dcterms:created xsi:type="dcterms:W3CDTF">2017-03-20T09:36:00Z</dcterms:created>
  <dcterms:modified xsi:type="dcterms:W3CDTF">2017-03-20T11:41:00Z</dcterms:modified>
</cp:coreProperties>
</file>